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023C" w14:textId="77777777" w:rsidR="009219DF" w:rsidRPr="00840CA0" w:rsidRDefault="009219DF" w:rsidP="009219DF">
      <w:pPr>
        <w:rPr>
          <w:b/>
          <w:bCs/>
          <w:sz w:val="26"/>
          <w:szCs w:val="26"/>
        </w:rPr>
      </w:pPr>
      <w:bookmarkStart w:id="0" w:name="_Hlk83722127"/>
      <w:bookmarkEnd w:id="0"/>
      <w:r w:rsidRPr="00840CA0">
        <w:rPr>
          <w:b/>
          <w:bCs/>
          <w:sz w:val="26"/>
          <w:szCs w:val="26"/>
        </w:rPr>
        <w:t>Sajtóközlemény</w:t>
      </w:r>
    </w:p>
    <w:p w14:paraId="26B5A199" w14:textId="5B591FE9" w:rsidR="009219DF" w:rsidRDefault="009219DF" w:rsidP="009219DF">
      <w:r w:rsidRPr="00AF3FEC">
        <w:rPr>
          <w:b/>
          <w:bCs/>
        </w:rPr>
        <w:t>Budapest</w:t>
      </w:r>
      <w:r w:rsidRPr="00AF3FEC">
        <w:t xml:space="preserve">, </w:t>
      </w:r>
      <w:r w:rsidRPr="00840CA0">
        <w:t xml:space="preserve">2021. </w:t>
      </w:r>
      <w:r>
        <w:t>szeptember</w:t>
      </w:r>
      <w:r w:rsidRPr="00840CA0">
        <w:t xml:space="preserve"> </w:t>
      </w:r>
      <w:r>
        <w:t>30</w:t>
      </w:r>
      <w:r w:rsidRPr="00840CA0">
        <w:t>.</w:t>
      </w:r>
    </w:p>
    <w:p w14:paraId="0CF91F4E" w14:textId="77777777" w:rsidR="008167C4" w:rsidRDefault="008167C4" w:rsidP="001E4A69">
      <w:pPr>
        <w:spacing w:line="276" w:lineRule="auto"/>
        <w:jc w:val="center"/>
        <w:rPr>
          <w:b/>
          <w:bCs/>
          <w:sz w:val="32"/>
          <w:szCs w:val="32"/>
        </w:rPr>
      </w:pPr>
    </w:p>
    <w:p w14:paraId="052A0551" w14:textId="15E1A164" w:rsidR="001E4A69" w:rsidRDefault="00127E4E" w:rsidP="001E4A69">
      <w:pPr>
        <w:spacing w:line="276" w:lineRule="auto"/>
        <w:jc w:val="center"/>
        <w:rPr>
          <w:b/>
          <w:bCs/>
          <w:sz w:val="26"/>
          <w:szCs w:val="26"/>
        </w:rPr>
      </w:pPr>
      <w:r w:rsidRPr="00127E4E">
        <w:rPr>
          <w:b/>
          <w:bCs/>
          <w:sz w:val="26"/>
          <w:szCs w:val="26"/>
        </w:rPr>
        <w:t xml:space="preserve">LEZÁRULT AZ INVITECH </w:t>
      </w:r>
      <w:r w:rsidR="00425A08">
        <w:rPr>
          <w:b/>
          <w:bCs/>
          <w:sz w:val="26"/>
          <w:szCs w:val="26"/>
        </w:rPr>
        <w:t>AKVIZÍCIÓ</w:t>
      </w:r>
    </w:p>
    <w:p w14:paraId="4E81A2FF" w14:textId="7E3AEEBD" w:rsidR="00127E4E" w:rsidRPr="00127E4E" w:rsidRDefault="00127E4E" w:rsidP="00127E4E">
      <w:pPr>
        <w:jc w:val="center"/>
        <w:rPr>
          <w:i/>
          <w:iCs/>
        </w:rPr>
      </w:pPr>
      <w:r w:rsidRPr="00127E4E">
        <w:rPr>
          <w:i/>
          <w:iCs/>
        </w:rPr>
        <w:t>Magyarország egyik vezető telekommunikációs és infrastruktúra szolgáltató vállalat</w:t>
      </w:r>
      <w:r>
        <w:rPr>
          <w:i/>
          <w:iCs/>
        </w:rPr>
        <w:t>ával bővült a 4iG távközlési portfóliója</w:t>
      </w:r>
    </w:p>
    <w:p w14:paraId="07E315A9" w14:textId="0362D47F" w:rsidR="000D17D8" w:rsidRDefault="000D17D8" w:rsidP="008167C4">
      <w:pPr>
        <w:jc w:val="both"/>
        <w:rPr>
          <w:b/>
          <w:bCs/>
        </w:rPr>
      </w:pPr>
      <w:r>
        <w:rPr>
          <w:b/>
          <w:bCs/>
        </w:rPr>
        <w:t>A 4iG tulajdonába került az Invitech</w:t>
      </w:r>
      <w:r w:rsidR="000C30E6">
        <w:rPr>
          <w:b/>
          <w:bCs/>
        </w:rPr>
        <w:t xml:space="preserve"> ICT Services Kft. (Invitech)</w:t>
      </w:r>
      <w:r w:rsidR="006D21FF">
        <w:rPr>
          <w:b/>
          <w:bCs/>
        </w:rPr>
        <w:t>,</w:t>
      </w:r>
      <w:r w:rsidR="00544D4B">
        <w:rPr>
          <w:b/>
          <w:bCs/>
        </w:rPr>
        <w:t xml:space="preserve"> </w:t>
      </w:r>
      <w:r w:rsidR="008167C4">
        <w:rPr>
          <w:b/>
          <w:bCs/>
        </w:rPr>
        <w:t xml:space="preserve">miután </w:t>
      </w:r>
      <w:r w:rsidR="00544D4B">
        <w:rPr>
          <w:b/>
          <w:bCs/>
        </w:rPr>
        <w:t xml:space="preserve">a Gazdasági Versenyhivatal </w:t>
      </w:r>
      <w:r w:rsidR="000C30E6">
        <w:rPr>
          <w:b/>
          <w:bCs/>
        </w:rPr>
        <w:t xml:space="preserve">(GVH) </w:t>
      </w:r>
      <w:r w:rsidR="008167C4">
        <w:rPr>
          <w:b/>
          <w:bCs/>
        </w:rPr>
        <w:t xml:space="preserve">múlt heti jóváhagyását követően a mai napon </w:t>
      </w:r>
      <w:r w:rsidR="001D43E5">
        <w:rPr>
          <w:b/>
          <w:bCs/>
        </w:rPr>
        <w:t xml:space="preserve">a </w:t>
      </w:r>
      <w:r w:rsidR="00544D4B">
        <w:rPr>
          <w:b/>
          <w:bCs/>
        </w:rPr>
        <w:t xml:space="preserve">tranzakció pénzügyi </w:t>
      </w:r>
      <w:r w:rsidR="001D43E5">
        <w:rPr>
          <w:b/>
          <w:bCs/>
        </w:rPr>
        <w:t>zárás</w:t>
      </w:r>
      <w:r w:rsidR="008167C4">
        <w:rPr>
          <w:b/>
          <w:bCs/>
        </w:rPr>
        <w:t xml:space="preserve">a is </w:t>
      </w:r>
      <w:r w:rsidR="00F0685A">
        <w:rPr>
          <w:b/>
          <w:bCs/>
        </w:rPr>
        <w:t>megtörtént</w:t>
      </w:r>
      <w:r w:rsidR="00544D4B">
        <w:rPr>
          <w:b/>
          <w:bCs/>
        </w:rPr>
        <w:t>. A</w:t>
      </w:r>
      <w:r w:rsidR="008167C4">
        <w:rPr>
          <w:b/>
          <w:bCs/>
        </w:rPr>
        <w:t>z akvizíció</w:t>
      </w:r>
      <w:r w:rsidR="003A44C9">
        <w:rPr>
          <w:b/>
          <w:bCs/>
        </w:rPr>
        <w:t xml:space="preserve">val a </w:t>
      </w:r>
      <w:r w:rsidR="006D21FF">
        <w:rPr>
          <w:b/>
          <w:bCs/>
        </w:rPr>
        <w:t>4iG</w:t>
      </w:r>
      <w:r w:rsidR="003A44C9">
        <w:rPr>
          <w:b/>
          <w:bCs/>
        </w:rPr>
        <w:t xml:space="preserve"> újabb jelentős lépést tett annak érdekében, hogy az informatika mellett a </w:t>
      </w:r>
      <w:r w:rsidR="00D34C5B">
        <w:rPr>
          <w:b/>
          <w:bCs/>
        </w:rPr>
        <w:t>telekommunikációs</w:t>
      </w:r>
      <w:r w:rsidR="003A44C9">
        <w:rPr>
          <w:b/>
          <w:bCs/>
        </w:rPr>
        <w:t xml:space="preserve"> piacon is az egyik meghatározó szereplővé váljon Magyarországon</w:t>
      </w:r>
      <w:r w:rsidR="00D34C5B">
        <w:rPr>
          <w:b/>
          <w:bCs/>
        </w:rPr>
        <w:t xml:space="preserve">, illetve </w:t>
      </w:r>
      <w:r w:rsidR="003A44C9">
        <w:rPr>
          <w:b/>
          <w:bCs/>
        </w:rPr>
        <w:t>a régióban</w:t>
      </w:r>
      <w:r w:rsidR="000C30E6">
        <w:rPr>
          <w:b/>
          <w:bCs/>
        </w:rPr>
        <w:t xml:space="preserve">. </w:t>
      </w:r>
    </w:p>
    <w:p w14:paraId="7575A82F" w14:textId="19B9B8B0" w:rsidR="00B92E1E" w:rsidRDefault="001D43E5" w:rsidP="00A44659">
      <w:pPr>
        <w:jc w:val="both"/>
      </w:pPr>
      <w:r>
        <w:t>A tranzakciónak köszönhetően a magyar telekommunikációs és informatikai hálózati piac kiemelkedő szereplője csatlakozik a 4iG cégcsoporthoz.</w:t>
      </w:r>
      <w:r w:rsidR="00B92E1E">
        <w:t xml:space="preserve"> </w:t>
      </w:r>
      <w:r w:rsidR="00B92E1E" w:rsidRPr="00B92E1E">
        <w:t>A 4iG és az Invitech</w:t>
      </w:r>
      <w:r w:rsidR="005704CC">
        <w:t xml:space="preserve">, </w:t>
      </w:r>
      <w:r w:rsidR="00B92E1E" w:rsidRPr="00B92E1E">
        <w:t>együtt</w:t>
      </w:r>
      <w:r w:rsidR="00D34C5B">
        <w:t>esen már</w:t>
      </w:r>
      <w:r w:rsidR="00B92E1E" w:rsidRPr="00B92E1E">
        <w:t xml:space="preserve"> </w:t>
      </w:r>
      <w:r w:rsidR="00F0685A" w:rsidRPr="00B92E1E">
        <w:t xml:space="preserve">az </w:t>
      </w:r>
      <w:r w:rsidR="00F0685A">
        <w:t>infokommunikációs</w:t>
      </w:r>
      <w:r w:rsidR="00F0685A" w:rsidRPr="00B92E1E">
        <w:t xml:space="preserve"> szolgáltatások több területén</w:t>
      </w:r>
      <w:r w:rsidR="00F0685A">
        <w:t xml:space="preserve"> is</w:t>
      </w:r>
      <w:r w:rsidR="00F0685A" w:rsidRPr="00B92E1E">
        <w:t xml:space="preserve"> </w:t>
      </w:r>
      <w:r w:rsidR="00A44659">
        <w:t xml:space="preserve">az egyik </w:t>
      </w:r>
      <w:r w:rsidR="00B92E1E" w:rsidRPr="00B92E1E">
        <w:t>vezető szereplőnek számít Magyarországon.</w:t>
      </w:r>
      <w:r w:rsidR="00B92E1E">
        <w:t xml:space="preserve"> A</w:t>
      </w:r>
      <w:r w:rsidR="00456C0A">
        <w:t xml:space="preserve"> társaság </w:t>
      </w:r>
      <w:r w:rsidR="00B92E1E">
        <w:t>értékét a cég</w:t>
      </w:r>
      <w:r w:rsidR="006D21FF">
        <w:t xml:space="preserve"> több mint</w:t>
      </w:r>
      <w:r w:rsidR="00B92E1E">
        <w:t xml:space="preserve"> 600 munkavállalója, 5000 ügyfele</w:t>
      </w:r>
      <w:r w:rsidR="00A44659">
        <w:t>,</w:t>
      </w:r>
      <w:r w:rsidR="00B92E1E">
        <w:t xml:space="preserve"> valamint az ország második legnagyobb – 11 ezer kilométer hosszú – saját optikai </w:t>
      </w:r>
      <w:r w:rsidR="00A2477B">
        <w:t>gerinc</w:t>
      </w:r>
      <w:r w:rsidR="00B92E1E">
        <w:t>hálózata jelenti, miközben 23 ezer végfelhasználó IT-eszközét üzemelteti</w:t>
      </w:r>
      <w:r w:rsidR="00456C0A">
        <w:t xml:space="preserve">, </w:t>
      </w:r>
      <w:r w:rsidR="00DF7AB8">
        <w:t xml:space="preserve">és </w:t>
      </w:r>
      <w:r w:rsidR="00B92E1E">
        <w:t>öt saját adatközponttal rendelkezik</w:t>
      </w:r>
      <w:r w:rsidR="00425A08">
        <w:t xml:space="preserve">. Az Invitech </w:t>
      </w:r>
      <w:r w:rsidR="00847787">
        <w:t>infrastruktúra szolgáltatásait</w:t>
      </w:r>
      <w:r w:rsidR="00847787" w:rsidRPr="006B7443">
        <w:t xml:space="preserve"> az összes hazai mobilszolgáltató</w:t>
      </w:r>
      <w:r w:rsidR="00847787">
        <w:t xml:space="preserve"> </w:t>
      </w:r>
      <w:r w:rsidR="00425A08">
        <w:t>igénybe veszi</w:t>
      </w:r>
      <w:r w:rsidR="00B92E1E">
        <w:t xml:space="preserve">. </w:t>
      </w:r>
    </w:p>
    <w:p w14:paraId="23924676" w14:textId="0C4642D5" w:rsidR="00A44659" w:rsidRPr="00F0685A" w:rsidRDefault="00A2477B" w:rsidP="00127E4E">
      <w:pPr>
        <w:jc w:val="both"/>
      </w:pPr>
      <w:r w:rsidRPr="00F0685A">
        <w:t>„</w:t>
      </w:r>
      <w:r w:rsidRPr="003A44C9">
        <w:rPr>
          <w:i/>
          <w:iCs/>
        </w:rPr>
        <w:t xml:space="preserve">Stratégiai </w:t>
      </w:r>
      <w:r w:rsidR="0052743B" w:rsidRPr="003A44C9">
        <w:rPr>
          <w:i/>
          <w:iCs/>
        </w:rPr>
        <w:t>befektetésként</w:t>
      </w:r>
      <w:r w:rsidRPr="003A44C9">
        <w:rPr>
          <w:i/>
          <w:iCs/>
        </w:rPr>
        <w:t xml:space="preserve"> tekintünk az </w:t>
      </w:r>
      <w:proofErr w:type="spellStart"/>
      <w:r w:rsidRPr="003A44C9">
        <w:rPr>
          <w:i/>
          <w:iCs/>
        </w:rPr>
        <w:t>Invitech</w:t>
      </w:r>
      <w:r w:rsidR="0052743B" w:rsidRPr="003A44C9">
        <w:rPr>
          <w:i/>
          <w:iCs/>
        </w:rPr>
        <w:t>re</w:t>
      </w:r>
      <w:proofErr w:type="spellEnd"/>
      <w:r w:rsidR="0052743B" w:rsidRPr="003A44C9">
        <w:rPr>
          <w:i/>
          <w:iCs/>
        </w:rPr>
        <w:t>, a</w:t>
      </w:r>
      <w:r w:rsidR="00456C0A" w:rsidRPr="003A44C9">
        <w:rPr>
          <w:i/>
          <w:iCs/>
        </w:rPr>
        <w:t xml:space="preserve">mely </w:t>
      </w:r>
      <w:r w:rsidR="00F0685A" w:rsidRPr="003A44C9">
        <w:rPr>
          <w:i/>
          <w:iCs/>
        </w:rPr>
        <w:t xml:space="preserve">Magyarország egyik vezető telekommunikációs és </w:t>
      </w:r>
      <w:r w:rsidR="00D34C5B">
        <w:rPr>
          <w:i/>
          <w:iCs/>
        </w:rPr>
        <w:t xml:space="preserve">távközlési </w:t>
      </w:r>
      <w:r w:rsidR="00F0685A" w:rsidRPr="003A44C9">
        <w:rPr>
          <w:i/>
          <w:iCs/>
        </w:rPr>
        <w:t xml:space="preserve">infrastruktúra szolgáltató </w:t>
      </w:r>
      <w:r w:rsidR="003A44C9">
        <w:rPr>
          <w:i/>
          <w:iCs/>
        </w:rPr>
        <w:t>vállalata</w:t>
      </w:r>
      <w:r w:rsidR="0052743B" w:rsidRPr="003A44C9">
        <w:rPr>
          <w:i/>
          <w:iCs/>
        </w:rPr>
        <w:t xml:space="preserve">. </w:t>
      </w:r>
      <w:r w:rsidRPr="003A44C9">
        <w:rPr>
          <w:i/>
          <w:iCs/>
        </w:rPr>
        <w:t>A</w:t>
      </w:r>
      <w:r w:rsidR="00CD5D89" w:rsidRPr="003A44C9">
        <w:rPr>
          <w:i/>
          <w:iCs/>
        </w:rPr>
        <w:t xml:space="preserve"> társaságnál </w:t>
      </w:r>
      <w:r w:rsidRPr="003A44C9">
        <w:rPr>
          <w:i/>
          <w:iCs/>
        </w:rPr>
        <w:t xml:space="preserve">dolgozó munkatársak szaktudására, a vállalat </w:t>
      </w:r>
      <w:r w:rsidR="00847787" w:rsidRPr="003A44C9">
        <w:rPr>
          <w:i/>
          <w:iCs/>
        </w:rPr>
        <w:t xml:space="preserve">professzionális </w:t>
      </w:r>
      <w:r w:rsidRPr="003A44C9">
        <w:rPr>
          <w:i/>
          <w:iCs/>
        </w:rPr>
        <w:t xml:space="preserve">szolgáltatásaira alapozva szeretnénk </w:t>
      </w:r>
      <w:r w:rsidR="00847787" w:rsidRPr="003A44C9">
        <w:rPr>
          <w:i/>
          <w:iCs/>
        </w:rPr>
        <w:t xml:space="preserve">a jövőben tovább </w:t>
      </w:r>
      <w:r w:rsidRPr="003A44C9">
        <w:rPr>
          <w:i/>
          <w:iCs/>
        </w:rPr>
        <w:t>építkezni a hazai és nemzetközi piacon.</w:t>
      </w:r>
      <w:r w:rsidRPr="00F0685A">
        <w:t>” – hangsúlyozta Jászai Gellért</w:t>
      </w:r>
      <w:r w:rsidR="00CD5D89" w:rsidRPr="00F0685A">
        <w:t>,</w:t>
      </w:r>
      <w:r w:rsidRPr="00F0685A">
        <w:t xml:space="preserve"> a 4iG Nyr</w:t>
      </w:r>
      <w:r w:rsidR="00456C0A" w:rsidRPr="00F0685A">
        <w:t>t</w:t>
      </w:r>
      <w:r w:rsidRPr="00F0685A">
        <w:t xml:space="preserve">. elnök-vezérigazgatója. </w:t>
      </w:r>
      <w:r w:rsidR="00A44659" w:rsidRPr="00F0685A">
        <w:t>„</w:t>
      </w:r>
      <w:r w:rsidR="00245712" w:rsidRPr="00DF030C">
        <w:rPr>
          <w:i/>
          <w:iCs/>
        </w:rPr>
        <w:t>Támogatjuk a társaság menedzsmentjét és elkötelezettek vagyunk minden ügyfelünk magas minőségű kiszolgálása mellett</w:t>
      </w:r>
      <w:r w:rsidR="00A44659" w:rsidRPr="00DF030C">
        <w:rPr>
          <w:i/>
          <w:iCs/>
        </w:rPr>
        <w:t>.</w:t>
      </w:r>
      <w:r w:rsidR="00A44659" w:rsidRPr="00DF030C">
        <w:t>”</w:t>
      </w:r>
      <w:r w:rsidR="00EA76D6">
        <w:t xml:space="preserve"> </w:t>
      </w:r>
      <w:r w:rsidR="00746D48">
        <w:t>–</w:t>
      </w:r>
      <w:r w:rsidR="00A44659" w:rsidRPr="00F0685A">
        <w:t xml:space="preserve"> tette</w:t>
      </w:r>
      <w:r w:rsidR="00746D48">
        <w:t xml:space="preserve"> </w:t>
      </w:r>
      <w:r w:rsidR="00A44659" w:rsidRPr="00F0685A">
        <w:t>hozzá az elnök-vezérigazgató.</w:t>
      </w:r>
    </w:p>
    <w:p w14:paraId="63D0E108" w14:textId="49DC4B9F" w:rsidR="00F0685A" w:rsidRPr="00444B33" w:rsidRDefault="00CC4C52" w:rsidP="00444B33">
      <w:pPr>
        <w:jc w:val="both"/>
      </w:pPr>
      <w:r w:rsidRPr="00444B33">
        <w:t>„</w:t>
      </w:r>
      <w:r w:rsidR="007D128C" w:rsidRPr="00444B33">
        <w:rPr>
          <w:i/>
          <w:iCs/>
        </w:rPr>
        <w:t>Az új tulajdonos érkezése f</w:t>
      </w:r>
      <w:r w:rsidR="00456C0A" w:rsidRPr="00444B33">
        <w:rPr>
          <w:i/>
          <w:iCs/>
        </w:rPr>
        <w:t xml:space="preserve">ontos </w:t>
      </w:r>
      <w:r w:rsidR="007D128C" w:rsidRPr="00444B33">
        <w:rPr>
          <w:i/>
          <w:iCs/>
        </w:rPr>
        <w:t>mérföldk</w:t>
      </w:r>
      <w:r w:rsidR="001C5A08" w:rsidRPr="00444B33">
        <w:rPr>
          <w:i/>
          <w:iCs/>
        </w:rPr>
        <w:t>ő</w:t>
      </w:r>
      <w:r w:rsidR="003A44C9" w:rsidRPr="00444B33">
        <w:rPr>
          <w:i/>
          <w:iCs/>
        </w:rPr>
        <w:t xml:space="preserve"> vállalatunk fejlődésében</w:t>
      </w:r>
      <w:r w:rsidR="001C5A08" w:rsidRPr="00444B33">
        <w:rPr>
          <w:i/>
          <w:iCs/>
        </w:rPr>
        <w:t>, hiszen a</w:t>
      </w:r>
      <w:r w:rsidR="00C8647F" w:rsidRPr="00444B33">
        <w:rPr>
          <w:i/>
          <w:iCs/>
        </w:rPr>
        <w:t xml:space="preserve"> 4iG </w:t>
      </w:r>
      <w:r w:rsidR="007D128C" w:rsidRPr="00444B33">
        <w:rPr>
          <w:i/>
          <w:iCs/>
        </w:rPr>
        <w:t xml:space="preserve">nem csupán </w:t>
      </w:r>
      <w:r w:rsidR="00C8647F" w:rsidRPr="00444B33">
        <w:rPr>
          <w:i/>
          <w:iCs/>
        </w:rPr>
        <w:t xml:space="preserve">a hazai ICT piac </w:t>
      </w:r>
      <w:r w:rsidR="007D128C" w:rsidRPr="00444B33">
        <w:rPr>
          <w:i/>
          <w:iCs/>
        </w:rPr>
        <w:t>vezető</w:t>
      </w:r>
      <w:r w:rsidR="00C8647F" w:rsidRPr="00444B33">
        <w:rPr>
          <w:i/>
          <w:iCs/>
        </w:rPr>
        <w:t xml:space="preserve"> </w:t>
      </w:r>
      <w:r w:rsidR="007D128C" w:rsidRPr="00444B33">
        <w:rPr>
          <w:i/>
          <w:iCs/>
        </w:rPr>
        <w:t>szereplője, hanem</w:t>
      </w:r>
      <w:r w:rsidR="00CD5D89" w:rsidRPr="00444B33">
        <w:rPr>
          <w:i/>
          <w:iCs/>
        </w:rPr>
        <w:t xml:space="preserve"> </w:t>
      </w:r>
      <w:r w:rsidR="007D128C" w:rsidRPr="00444B33">
        <w:rPr>
          <w:i/>
          <w:iCs/>
        </w:rPr>
        <w:t xml:space="preserve">szakmai befektetőként </w:t>
      </w:r>
      <w:r w:rsidR="00CD5D89" w:rsidRPr="00444B33">
        <w:rPr>
          <w:i/>
          <w:iCs/>
        </w:rPr>
        <w:t>határozott</w:t>
      </w:r>
      <w:r w:rsidR="007D128C" w:rsidRPr="00444B33">
        <w:rPr>
          <w:i/>
          <w:iCs/>
        </w:rPr>
        <w:t xml:space="preserve"> piaci stratégiával </w:t>
      </w:r>
      <w:r w:rsidR="00C8647F" w:rsidRPr="00444B33">
        <w:rPr>
          <w:i/>
          <w:iCs/>
        </w:rPr>
        <w:t>rendelkezik a távközlési</w:t>
      </w:r>
      <w:r w:rsidR="00CD5D89" w:rsidRPr="00444B33">
        <w:rPr>
          <w:i/>
          <w:iCs/>
        </w:rPr>
        <w:t xml:space="preserve">, illetve </w:t>
      </w:r>
      <w:r w:rsidR="007D128C" w:rsidRPr="00444B33">
        <w:rPr>
          <w:i/>
          <w:iCs/>
        </w:rPr>
        <w:t>az infokommunikációs</w:t>
      </w:r>
      <w:r w:rsidR="00C8647F" w:rsidRPr="00444B33">
        <w:rPr>
          <w:i/>
          <w:iCs/>
        </w:rPr>
        <w:t xml:space="preserve"> piacon.</w:t>
      </w:r>
      <w:r w:rsidRPr="00444B33">
        <w:t>”</w:t>
      </w:r>
      <w:r w:rsidR="00CD5D89" w:rsidRPr="00444B33">
        <w:t xml:space="preserve"> </w:t>
      </w:r>
      <w:r w:rsidRPr="00444B33">
        <w:t>– mondta Gerald Grace, a</w:t>
      </w:r>
      <w:r w:rsidR="005704CC" w:rsidRPr="00444B33">
        <w:t xml:space="preserve"> nagykereskedelmi partneri számára telekommunikációs és infrastruktúra megoldást, valamint vállalati ügyfelei számára menedzselt infokommunikációs szolgáltatást nyú</w:t>
      </w:r>
      <w:r w:rsidR="000E1F4B" w:rsidRPr="00444B33">
        <w:t>j</w:t>
      </w:r>
      <w:r w:rsidR="005704CC" w:rsidRPr="00444B33">
        <w:t>tó</w:t>
      </w:r>
      <w:r w:rsidR="000E1F4B" w:rsidRPr="00444B33">
        <w:t xml:space="preserve"> </w:t>
      </w:r>
      <w:proofErr w:type="spellStart"/>
      <w:r w:rsidRPr="00444B33">
        <w:t>Invitech</w:t>
      </w:r>
      <w:proofErr w:type="spellEnd"/>
      <w:r w:rsidRPr="00444B33">
        <w:t xml:space="preserve"> vezérigazgatója. </w:t>
      </w:r>
      <w:r w:rsidR="00345807" w:rsidRPr="00444B33">
        <w:t xml:space="preserve"> </w:t>
      </w:r>
      <w:r w:rsidR="00444B33">
        <w:t>„</w:t>
      </w:r>
      <w:r w:rsidR="00345807" w:rsidRPr="00444B33">
        <w:rPr>
          <w:i/>
          <w:iCs/>
        </w:rPr>
        <w:t xml:space="preserve">A 4iG és az Invitech szolgáltatási portfóliója nagyon jól kiegészíti egymást. </w:t>
      </w:r>
      <w:r w:rsidR="00DB53EB" w:rsidRPr="00444B33">
        <w:rPr>
          <w:i/>
          <w:iCs/>
        </w:rPr>
        <w:t>A v</w:t>
      </w:r>
      <w:r w:rsidR="00345807" w:rsidRPr="00444B33">
        <w:rPr>
          <w:i/>
          <w:iCs/>
        </w:rPr>
        <w:t>állalataink közötti együttműködés jelentős keresztértékesítési lehetőségeket teremt, így ügyfeleinknek még átfogóbb távközlési és ICT -megoldásokat tudunk biztosítani</w:t>
      </w:r>
      <w:r w:rsidR="00444B33">
        <w:rPr>
          <w:i/>
          <w:iCs/>
        </w:rPr>
        <w:t>”</w:t>
      </w:r>
      <w:r w:rsidR="00345807" w:rsidRPr="00444B33">
        <w:t xml:space="preserve"> </w:t>
      </w:r>
      <w:r w:rsidR="00F0685A" w:rsidRPr="00444B33">
        <w:t xml:space="preserve">– tette hozzá a vezérigazgató. </w:t>
      </w:r>
    </w:p>
    <w:p w14:paraId="3C816B9D" w14:textId="37E3F4E1" w:rsidR="00D34C5B" w:rsidRDefault="00701C95" w:rsidP="00425A08">
      <w:pPr>
        <w:jc w:val="both"/>
      </w:pPr>
      <w:r w:rsidRPr="00701C95">
        <w:t>A 4iG Nyrt. magyarországi IT és ICT piac egyik legnagyobb szereplője</w:t>
      </w:r>
      <w:r w:rsidR="00127E4E">
        <w:t>. A vállalat több</w:t>
      </w:r>
      <w:r w:rsidRPr="00701C95">
        <w:t xml:space="preserve"> mint 25 éve jelen van az iparági, és iparágfüggetlen innovatív technológiák területén, továbbá a cégcsoport a telekommunikáció, illetve műholdas kommunikáció terén is folyamatosan bővíti érdekeltségeit és szolgáltatásait. A tőkepiaci társaság idén tavasszal az Antenna Hungáriával közös expanziós stratégiát, valamint jelentős magyarországi és nemzetközi akvizíciókat jelentett be, melyek sikeres lezárásával a 4iG az informatika mellett a távközlési iparág egyik meghatározó szereplőjévé válhat</w:t>
      </w:r>
      <w:r w:rsidR="00127E4E">
        <w:t>.</w:t>
      </w:r>
      <w:r w:rsidR="00127E4E" w:rsidRPr="00425A08">
        <w:t> </w:t>
      </w:r>
      <w:r w:rsidR="00425A08">
        <w:t xml:space="preserve">A magyar állammal kötött stratégiai </w:t>
      </w:r>
      <w:r w:rsidR="004D7FB9">
        <w:t xml:space="preserve">partneri </w:t>
      </w:r>
      <w:r w:rsidR="00425A08">
        <w:t>megállapodásnak köszönhetően a tőkepiaci társaság még az idei évben többségi tulajdont szerezhet az Antenna Hungária Zrt.-ben is.</w:t>
      </w:r>
    </w:p>
    <w:p w14:paraId="0639C878" w14:textId="2E7B3D25" w:rsidR="004F0DE4" w:rsidRDefault="004F0DE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5A08" w:rsidRPr="00425A08" w14:paraId="240F6842" w14:textId="77777777" w:rsidTr="00425A08">
        <w:tc>
          <w:tcPr>
            <w:tcW w:w="3020" w:type="dxa"/>
          </w:tcPr>
          <w:p w14:paraId="61106FE2" w14:textId="77777777" w:rsidR="00425A08" w:rsidRPr="00425A08" w:rsidRDefault="00425A08" w:rsidP="00425A08">
            <w:pPr>
              <w:spacing w:line="276" w:lineRule="auto"/>
              <w:jc w:val="center"/>
              <w:rPr>
                <w:rFonts w:cstheme="minorHAnsi"/>
                <w:b/>
                <w:bCs/>
                <w:color w:val="212121"/>
                <w:shd w:val="clear" w:color="auto" w:fill="FFFFFF"/>
              </w:rPr>
            </w:pPr>
          </w:p>
        </w:tc>
        <w:tc>
          <w:tcPr>
            <w:tcW w:w="3021" w:type="dxa"/>
          </w:tcPr>
          <w:p w14:paraId="4EA12DC8" w14:textId="73F50A3A" w:rsidR="00425A08" w:rsidRPr="00425A08" w:rsidRDefault="00425A08" w:rsidP="00425A08">
            <w:pPr>
              <w:spacing w:line="276" w:lineRule="auto"/>
              <w:jc w:val="center"/>
              <w:rPr>
                <w:rFonts w:cstheme="minorHAnsi"/>
                <w:b/>
                <w:bCs/>
                <w:color w:val="212121"/>
                <w:shd w:val="clear" w:color="auto" w:fill="FFFFFF"/>
              </w:rPr>
            </w:pPr>
            <w:r w:rsidRPr="00425A08">
              <w:rPr>
                <w:rFonts w:cstheme="minorHAnsi"/>
                <w:b/>
                <w:bCs/>
                <w:color w:val="212121"/>
                <w:shd w:val="clear" w:color="auto" w:fill="FFFFFF"/>
              </w:rPr>
              <w:t>4iG</w:t>
            </w:r>
          </w:p>
        </w:tc>
        <w:tc>
          <w:tcPr>
            <w:tcW w:w="3021" w:type="dxa"/>
          </w:tcPr>
          <w:p w14:paraId="18663517" w14:textId="06A5DB07" w:rsidR="00425A08" w:rsidRPr="00425A08" w:rsidRDefault="00425A08" w:rsidP="00425A08">
            <w:pPr>
              <w:spacing w:line="276" w:lineRule="auto"/>
              <w:jc w:val="center"/>
              <w:rPr>
                <w:rFonts w:cstheme="minorHAnsi"/>
                <w:b/>
                <w:bCs/>
                <w:color w:val="212121"/>
                <w:shd w:val="clear" w:color="auto" w:fill="FFFFFF"/>
              </w:rPr>
            </w:pPr>
            <w:r w:rsidRPr="00425A08">
              <w:rPr>
                <w:rFonts w:cstheme="minorHAnsi"/>
                <w:b/>
                <w:bCs/>
                <w:color w:val="212121"/>
                <w:shd w:val="clear" w:color="auto" w:fill="FFFFFF"/>
              </w:rPr>
              <w:t>Invitech</w:t>
            </w:r>
          </w:p>
        </w:tc>
      </w:tr>
      <w:tr w:rsidR="00425A08" w14:paraId="7E56F19A" w14:textId="77777777" w:rsidTr="00425A08">
        <w:tc>
          <w:tcPr>
            <w:tcW w:w="3020" w:type="dxa"/>
          </w:tcPr>
          <w:p w14:paraId="7E1F6897" w14:textId="0657A84F" w:rsidR="00425A08" w:rsidRPr="00425A08" w:rsidRDefault="00425A08" w:rsidP="004F0DE4">
            <w:pPr>
              <w:spacing w:line="276" w:lineRule="auto"/>
              <w:jc w:val="both"/>
              <w:rPr>
                <w:rFonts w:cstheme="minorHAnsi"/>
                <w:b/>
                <w:bCs/>
                <w:color w:val="212121"/>
                <w:shd w:val="clear" w:color="auto" w:fill="FFFFFF"/>
              </w:rPr>
            </w:pPr>
            <w:r w:rsidRPr="00425A08">
              <w:rPr>
                <w:rFonts w:cstheme="minorHAnsi"/>
                <w:b/>
                <w:bCs/>
                <w:color w:val="212121"/>
                <w:shd w:val="clear" w:color="auto" w:fill="FFFFFF"/>
              </w:rPr>
              <w:t>Munkavállalók</w:t>
            </w:r>
          </w:p>
        </w:tc>
        <w:tc>
          <w:tcPr>
            <w:tcW w:w="3021" w:type="dxa"/>
          </w:tcPr>
          <w:p w14:paraId="15FC670A" w14:textId="31436F51" w:rsidR="00425A08" w:rsidRDefault="00425A08" w:rsidP="00425A08">
            <w:pPr>
              <w:spacing w:line="276" w:lineRule="auto"/>
              <w:jc w:val="center"/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1.200+</w:t>
            </w:r>
          </w:p>
        </w:tc>
        <w:tc>
          <w:tcPr>
            <w:tcW w:w="3021" w:type="dxa"/>
          </w:tcPr>
          <w:p w14:paraId="0F09999E" w14:textId="79C09287" w:rsidR="00425A08" w:rsidRDefault="00425A08" w:rsidP="00425A08">
            <w:pPr>
              <w:spacing w:line="276" w:lineRule="auto"/>
              <w:jc w:val="center"/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600+</w:t>
            </w:r>
          </w:p>
        </w:tc>
      </w:tr>
      <w:tr w:rsidR="00425A08" w14:paraId="62B6A06E" w14:textId="77777777" w:rsidTr="00425A08">
        <w:tc>
          <w:tcPr>
            <w:tcW w:w="3020" w:type="dxa"/>
          </w:tcPr>
          <w:p w14:paraId="687F8B6B" w14:textId="71CA076B" w:rsidR="00425A08" w:rsidRPr="00425A08" w:rsidRDefault="00425A08" w:rsidP="004F0DE4">
            <w:pPr>
              <w:spacing w:line="276" w:lineRule="auto"/>
              <w:jc w:val="both"/>
              <w:rPr>
                <w:rFonts w:cstheme="minorHAnsi"/>
                <w:b/>
                <w:bCs/>
                <w:color w:val="212121"/>
                <w:shd w:val="clear" w:color="auto" w:fill="FFFFFF"/>
              </w:rPr>
            </w:pPr>
            <w:r w:rsidRPr="00425A08">
              <w:rPr>
                <w:rFonts w:cstheme="minorHAnsi"/>
                <w:b/>
                <w:bCs/>
                <w:color w:val="212121"/>
                <w:shd w:val="clear" w:color="auto" w:fill="FFFFFF"/>
              </w:rPr>
              <w:t>Árbevétel 2020-ban</w:t>
            </w:r>
          </w:p>
        </w:tc>
        <w:tc>
          <w:tcPr>
            <w:tcW w:w="3021" w:type="dxa"/>
          </w:tcPr>
          <w:p w14:paraId="0014660F" w14:textId="5913449A" w:rsidR="00425A08" w:rsidRDefault="00425A08" w:rsidP="00425A08">
            <w:pPr>
              <w:spacing w:line="276" w:lineRule="auto"/>
              <w:jc w:val="center"/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57,3 milliárd forint</w:t>
            </w:r>
          </w:p>
        </w:tc>
        <w:tc>
          <w:tcPr>
            <w:tcW w:w="3021" w:type="dxa"/>
          </w:tcPr>
          <w:p w14:paraId="299C0D4A" w14:textId="644523E5" w:rsidR="00425A08" w:rsidRDefault="00425A08" w:rsidP="00425A08">
            <w:pPr>
              <w:spacing w:line="276" w:lineRule="auto"/>
              <w:jc w:val="center"/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24,8 milliárd forint</w:t>
            </w:r>
          </w:p>
        </w:tc>
      </w:tr>
      <w:tr w:rsidR="00425A08" w14:paraId="43B700E2" w14:textId="77777777" w:rsidTr="00425A08">
        <w:tc>
          <w:tcPr>
            <w:tcW w:w="3020" w:type="dxa"/>
          </w:tcPr>
          <w:p w14:paraId="13358D8E" w14:textId="01230C45" w:rsidR="00425A08" w:rsidRPr="00425A08" w:rsidRDefault="00425A08" w:rsidP="004F0DE4">
            <w:pPr>
              <w:spacing w:line="276" w:lineRule="auto"/>
              <w:jc w:val="both"/>
              <w:rPr>
                <w:rFonts w:cstheme="minorHAnsi"/>
                <w:b/>
                <w:bCs/>
                <w:color w:val="212121"/>
                <w:shd w:val="clear" w:color="auto" w:fill="FFFFFF"/>
              </w:rPr>
            </w:pPr>
            <w:r w:rsidRPr="00425A08">
              <w:rPr>
                <w:rFonts w:cstheme="minorHAnsi"/>
                <w:b/>
                <w:bCs/>
                <w:color w:val="212121"/>
                <w:shd w:val="clear" w:color="auto" w:fill="FFFFFF"/>
              </w:rPr>
              <w:t>EBITDA 2020-ban</w:t>
            </w:r>
          </w:p>
        </w:tc>
        <w:tc>
          <w:tcPr>
            <w:tcW w:w="3021" w:type="dxa"/>
          </w:tcPr>
          <w:p w14:paraId="08844227" w14:textId="2815E91F" w:rsidR="00425A08" w:rsidRDefault="00425A08" w:rsidP="00425A08">
            <w:pPr>
              <w:spacing w:line="276" w:lineRule="auto"/>
              <w:jc w:val="center"/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5,05 milliárd forint</w:t>
            </w:r>
          </w:p>
        </w:tc>
        <w:tc>
          <w:tcPr>
            <w:tcW w:w="3021" w:type="dxa"/>
          </w:tcPr>
          <w:p w14:paraId="54EA832C" w14:textId="3549F057" w:rsidR="00425A08" w:rsidRDefault="00425A08" w:rsidP="00425A08">
            <w:pPr>
              <w:spacing w:line="276" w:lineRule="auto"/>
              <w:jc w:val="center"/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9 milliárd forint</w:t>
            </w:r>
          </w:p>
        </w:tc>
      </w:tr>
    </w:tbl>
    <w:p w14:paraId="5ABF81A2" w14:textId="77777777" w:rsidR="00127E4E" w:rsidRDefault="00127E4E" w:rsidP="004F0DE4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</w:p>
    <w:p w14:paraId="5C229F4A" w14:textId="77777777" w:rsidR="00127E4E" w:rsidRDefault="00127E4E" w:rsidP="004F0DE4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</w:p>
    <w:p w14:paraId="486935E7" w14:textId="7FDCFEA9" w:rsidR="004F0DE4" w:rsidRDefault="004F0DE4" w:rsidP="004F0DE4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További információ:</w:t>
      </w:r>
    </w:p>
    <w:p w14:paraId="0745B264" w14:textId="77777777" w:rsidR="004F0DE4" w:rsidRPr="00C10D63" w:rsidRDefault="004F0DE4" w:rsidP="004F0DE4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021"/>
      </w:tblGrid>
      <w:tr w:rsidR="004F0DE4" w:rsidRPr="00962E9C" w14:paraId="0A1F2CC5" w14:textId="77777777" w:rsidTr="00B0714E">
        <w:tc>
          <w:tcPr>
            <w:tcW w:w="3162" w:type="dxa"/>
          </w:tcPr>
          <w:p w14:paraId="17D96725" w14:textId="77777777" w:rsidR="004F0DE4" w:rsidRPr="00962E9C" w:rsidRDefault="004F0DE4" w:rsidP="00B0714E">
            <w:pPr>
              <w:pStyle w:val="Nincstrkz"/>
              <w:jc w:val="both"/>
              <w:rPr>
                <w:b/>
                <w:bCs/>
                <w:sz w:val="20"/>
                <w:szCs w:val="20"/>
              </w:rPr>
            </w:pPr>
            <w:r w:rsidRPr="00962E9C">
              <w:rPr>
                <w:b/>
                <w:bCs/>
                <w:sz w:val="20"/>
                <w:szCs w:val="20"/>
              </w:rPr>
              <w:t>4iG Nyrt.</w:t>
            </w:r>
          </w:p>
          <w:p w14:paraId="0A56AE7E" w14:textId="77777777" w:rsidR="004F0DE4" w:rsidRPr="00962E9C" w:rsidRDefault="004F0DE4" w:rsidP="00B0714E">
            <w:pPr>
              <w:pStyle w:val="Nincstrkz"/>
              <w:jc w:val="both"/>
              <w:rPr>
                <w:sz w:val="20"/>
                <w:szCs w:val="20"/>
              </w:rPr>
            </w:pPr>
            <w:r w:rsidRPr="00962E9C">
              <w:rPr>
                <w:sz w:val="20"/>
                <w:szCs w:val="20"/>
              </w:rPr>
              <w:t>Elkán Péter</w:t>
            </w:r>
          </w:p>
          <w:p w14:paraId="3A70C628" w14:textId="77777777" w:rsidR="004F0DE4" w:rsidRPr="00962E9C" w:rsidRDefault="00444B33" w:rsidP="00B0714E">
            <w:pPr>
              <w:pStyle w:val="Nincstrkz"/>
              <w:jc w:val="both"/>
              <w:rPr>
                <w:rStyle w:val="Hiperhivatkozs"/>
                <w:sz w:val="20"/>
                <w:szCs w:val="20"/>
              </w:rPr>
            </w:pPr>
            <w:hyperlink r:id="rId7" w:history="1">
              <w:r w:rsidR="004F0DE4" w:rsidRPr="00962E9C">
                <w:rPr>
                  <w:rStyle w:val="Hiperhivatkozs"/>
                  <w:sz w:val="20"/>
                  <w:szCs w:val="20"/>
                </w:rPr>
                <w:t>peter.elkan@4ig.hu</w:t>
              </w:r>
            </w:hyperlink>
          </w:p>
          <w:p w14:paraId="136EB0B8" w14:textId="77777777" w:rsidR="004F0DE4" w:rsidRPr="00962E9C" w:rsidRDefault="004F0DE4" w:rsidP="00B0714E">
            <w:pPr>
              <w:pStyle w:val="Nincstrkz"/>
              <w:jc w:val="both"/>
              <w:rPr>
                <w:rStyle w:val="Hiperhivatkozs"/>
                <w:sz w:val="20"/>
                <w:szCs w:val="20"/>
              </w:rPr>
            </w:pPr>
            <w:r w:rsidRPr="00962E9C">
              <w:rPr>
                <w:rStyle w:val="Hiperhivatkozs"/>
                <w:sz w:val="20"/>
                <w:szCs w:val="20"/>
              </w:rPr>
              <w:t>www.4ig.hu</w:t>
            </w:r>
          </w:p>
          <w:p w14:paraId="187E4190" w14:textId="77777777" w:rsidR="004F0DE4" w:rsidRPr="00962E9C" w:rsidRDefault="004F0DE4" w:rsidP="00B0714E">
            <w:pPr>
              <w:pStyle w:val="Nincstrkz"/>
              <w:jc w:val="both"/>
              <w:rPr>
                <w:rStyle w:val="Hiperhivatkozs"/>
                <w:sz w:val="20"/>
                <w:szCs w:val="20"/>
              </w:rPr>
            </w:pPr>
            <w:r w:rsidRPr="00962E9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E794B7" wp14:editId="6E40EB12">
                  <wp:simplePos x="0" y="0"/>
                  <wp:positionH relativeFrom="margin">
                    <wp:posOffset>-10160</wp:posOffset>
                  </wp:positionH>
                  <wp:positionV relativeFrom="paragraph">
                    <wp:posOffset>62865</wp:posOffset>
                  </wp:positionV>
                  <wp:extent cx="565150" cy="332740"/>
                  <wp:effectExtent l="0" t="0" r="6350" b="0"/>
                  <wp:wrapSquare wrapText="bothSides"/>
                  <wp:docPr id="4" name="Kép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A5E610" w14:textId="77777777" w:rsidR="004F0DE4" w:rsidRPr="00962E9C" w:rsidRDefault="004F0DE4" w:rsidP="00B0714E">
            <w:pPr>
              <w:pStyle w:val="Nincstrkz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9B4127" w14:textId="19426D18" w:rsidR="004F0DE4" w:rsidRPr="00962E9C" w:rsidRDefault="004F0DE4" w:rsidP="00B0714E">
            <w:pPr>
              <w:pStyle w:val="Nincstrkz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F0DE4" w:rsidRPr="00962E9C" w14:paraId="51EE29F9" w14:textId="77777777" w:rsidTr="00B0714E">
        <w:tc>
          <w:tcPr>
            <w:tcW w:w="3162" w:type="dxa"/>
          </w:tcPr>
          <w:p w14:paraId="69052C80" w14:textId="77777777" w:rsidR="004F0DE4" w:rsidRPr="00962E9C" w:rsidRDefault="004F0DE4" w:rsidP="00B0714E">
            <w:pPr>
              <w:pStyle w:val="Nincstrkz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689076A" w14:textId="77777777" w:rsidR="004F0DE4" w:rsidRPr="00962E9C" w:rsidRDefault="004F0DE4" w:rsidP="00B0714E">
            <w:pPr>
              <w:pStyle w:val="Nincstrkz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8CD25B3" w14:textId="77777777" w:rsidR="004F0DE4" w:rsidRPr="00C10D63" w:rsidRDefault="004F0DE4" w:rsidP="004F0DE4">
      <w:pPr>
        <w:spacing w:line="276" w:lineRule="auto"/>
        <w:jc w:val="both"/>
        <w:rPr>
          <w:rFonts w:cstheme="minorHAnsi"/>
          <w:color w:val="212121"/>
          <w:shd w:val="clear" w:color="auto" w:fill="FFFFFF"/>
        </w:rPr>
      </w:pPr>
    </w:p>
    <w:p w14:paraId="29CF16F4" w14:textId="77584ECF" w:rsidR="00CD055E" w:rsidRDefault="00CD055E"/>
    <w:sectPr w:rsidR="00CD05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A021" w14:textId="77777777" w:rsidR="003952BB" w:rsidRDefault="003952BB" w:rsidP="009219DF">
      <w:pPr>
        <w:spacing w:after="0" w:line="240" w:lineRule="auto"/>
      </w:pPr>
      <w:r>
        <w:separator/>
      </w:r>
    </w:p>
  </w:endnote>
  <w:endnote w:type="continuationSeparator" w:id="0">
    <w:p w14:paraId="1B3B2777" w14:textId="77777777" w:rsidR="003952BB" w:rsidRDefault="003952BB" w:rsidP="0092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CD56" w14:textId="77777777" w:rsidR="003952BB" w:rsidRDefault="003952BB" w:rsidP="009219DF">
      <w:pPr>
        <w:spacing w:after="0" w:line="240" w:lineRule="auto"/>
      </w:pPr>
      <w:r>
        <w:separator/>
      </w:r>
    </w:p>
  </w:footnote>
  <w:footnote w:type="continuationSeparator" w:id="0">
    <w:p w14:paraId="1318751E" w14:textId="77777777" w:rsidR="003952BB" w:rsidRDefault="003952BB" w:rsidP="0092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1D8A" w14:textId="47DC4E69" w:rsidR="009219DF" w:rsidRDefault="00EA76D6">
    <w:pPr>
      <w:pStyle w:val="lfej"/>
    </w:pPr>
    <w:r>
      <w:rPr>
        <w:noProof/>
        <w:lang w:eastAsia="hu-HU"/>
      </w:rPr>
      <w:drawing>
        <wp:inline distT="0" distB="0" distL="0" distR="0" wp14:anchorId="72FEB2B0" wp14:editId="301A038C">
          <wp:extent cx="952500" cy="717550"/>
          <wp:effectExtent l="0" t="0" r="0" b="6350"/>
          <wp:docPr id="1" name="Kép 1" descr="4iG Nyr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4iG Ny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19DF">
      <w:tab/>
    </w:r>
    <w:r w:rsidR="009219DF">
      <w:tab/>
    </w:r>
    <w:r>
      <w:rPr>
        <w:noProof/>
      </w:rPr>
      <w:drawing>
        <wp:inline distT="0" distB="0" distL="0" distR="0" wp14:anchorId="69B8F8CB" wp14:editId="6AB97FC5">
          <wp:extent cx="2149200" cy="716400"/>
          <wp:effectExtent l="0" t="0" r="3810" b="762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7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578"/>
    <w:multiLevelType w:val="hybridMultilevel"/>
    <w:tmpl w:val="FCD29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EB"/>
    <w:rsid w:val="00051B81"/>
    <w:rsid w:val="000C30E6"/>
    <w:rsid w:val="000D17D8"/>
    <w:rsid w:val="000E1F4B"/>
    <w:rsid w:val="00127E4E"/>
    <w:rsid w:val="001C1633"/>
    <w:rsid w:val="001C5A08"/>
    <w:rsid w:val="001D43E5"/>
    <w:rsid w:val="001E4A69"/>
    <w:rsid w:val="00245712"/>
    <w:rsid w:val="002554EB"/>
    <w:rsid w:val="002D14CA"/>
    <w:rsid w:val="00342E46"/>
    <w:rsid w:val="00345807"/>
    <w:rsid w:val="00352F0D"/>
    <w:rsid w:val="003539FA"/>
    <w:rsid w:val="00374045"/>
    <w:rsid w:val="00382A45"/>
    <w:rsid w:val="003952BB"/>
    <w:rsid w:val="003A44C9"/>
    <w:rsid w:val="004245A9"/>
    <w:rsid w:val="00425A08"/>
    <w:rsid w:val="00434244"/>
    <w:rsid w:val="00444B33"/>
    <w:rsid w:val="00456C0A"/>
    <w:rsid w:val="004D7FB9"/>
    <w:rsid w:val="004F0DE4"/>
    <w:rsid w:val="0052247F"/>
    <w:rsid w:val="0052743B"/>
    <w:rsid w:val="00544D4B"/>
    <w:rsid w:val="005704CC"/>
    <w:rsid w:val="005811B0"/>
    <w:rsid w:val="00595A7F"/>
    <w:rsid w:val="005A20CD"/>
    <w:rsid w:val="005A5544"/>
    <w:rsid w:val="00655C81"/>
    <w:rsid w:val="006D21FF"/>
    <w:rsid w:val="00701C95"/>
    <w:rsid w:val="007279FD"/>
    <w:rsid w:val="0073552D"/>
    <w:rsid w:val="00746D48"/>
    <w:rsid w:val="007D128C"/>
    <w:rsid w:val="007D46E4"/>
    <w:rsid w:val="00815424"/>
    <w:rsid w:val="008167C4"/>
    <w:rsid w:val="00847787"/>
    <w:rsid w:val="008D773C"/>
    <w:rsid w:val="008E3D4F"/>
    <w:rsid w:val="009219DF"/>
    <w:rsid w:val="0093000D"/>
    <w:rsid w:val="00A2477B"/>
    <w:rsid w:val="00A44659"/>
    <w:rsid w:val="00AF3FEC"/>
    <w:rsid w:val="00B52A9E"/>
    <w:rsid w:val="00B92E1E"/>
    <w:rsid w:val="00BA5F13"/>
    <w:rsid w:val="00C8647F"/>
    <w:rsid w:val="00CC4C52"/>
    <w:rsid w:val="00CD055E"/>
    <w:rsid w:val="00CD5D89"/>
    <w:rsid w:val="00D2641F"/>
    <w:rsid w:val="00D34C5B"/>
    <w:rsid w:val="00DB53EB"/>
    <w:rsid w:val="00DF030C"/>
    <w:rsid w:val="00DF7AB8"/>
    <w:rsid w:val="00E82729"/>
    <w:rsid w:val="00EA76D6"/>
    <w:rsid w:val="00F0685A"/>
    <w:rsid w:val="00FA42D5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179929"/>
  <w15:chartTrackingRefBased/>
  <w15:docId w15:val="{9BE0B44E-41B6-4D0F-8E23-7B158DE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0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F06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19DF"/>
  </w:style>
  <w:style w:type="paragraph" w:styleId="llb">
    <w:name w:val="footer"/>
    <w:basedOn w:val="Norml"/>
    <w:link w:val="llbChar"/>
    <w:uiPriority w:val="99"/>
    <w:unhideWhenUsed/>
    <w:rsid w:val="0092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19DF"/>
  </w:style>
  <w:style w:type="character" w:styleId="Hiperhivatkozs">
    <w:name w:val="Hyperlink"/>
    <w:basedOn w:val="Bekezdsalapbettpusa"/>
    <w:uiPriority w:val="99"/>
    <w:unhideWhenUsed/>
    <w:rsid w:val="004F0DE4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4F0DE4"/>
    <w:pPr>
      <w:spacing w:after="0" w:line="240" w:lineRule="auto"/>
    </w:pPr>
  </w:style>
  <w:style w:type="table" w:styleId="Rcsostblzat">
    <w:name w:val="Table Grid"/>
    <w:basedOn w:val="Normltblzat"/>
    <w:uiPriority w:val="39"/>
    <w:rsid w:val="004F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247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43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3E5"/>
    <w:rPr>
      <w:rFonts w:ascii="Times New Roman" w:hAnsi="Times New Roman" w:cs="Times New Roman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F0685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D34C5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57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5704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04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04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04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04C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70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peter.elkan@4i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Ráski</dc:creator>
  <cp:keywords/>
  <dc:description/>
  <cp:lastModifiedBy>kappeter.bela</cp:lastModifiedBy>
  <cp:revision>3</cp:revision>
  <dcterms:created xsi:type="dcterms:W3CDTF">2021-09-30T14:23:00Z</dcterms:created>
  <dcterms:modified xsi:type="dcterms:W3CDTF">2021-09-30T14:32:00Z</dcterms:modified>
</cp:coreProperties>
</file>